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AD" w:rsidRDefault="008A38AD" w:rsidP="008A38A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hint="eastAsia"/>
          <w:bCs/>
          <w:sz w:val="30"/>
          <w:szCs w:val="30"/>
        </w:rPr>
      </w:pPr>
      <w:bookmarkStart w:id="0" w:name="_GoBack"/>
      <w:bookmarkEnd w:id="0"/>
    </w:p>
    <w:p w:rsidR="008A38AD" w:rsidRPr="008A38AD" w:rsidRDefault="008A38AD" w:rsidP="008A38A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0"/>
          <w:szCs w:val="30"/>
        </w:rPr>
      </w:pPr>
      <w:r w:rsidRPr="008A38AD">
        <w:rPr>
          <w:rFonts w:ascii="方正小标宋简体" w:eastAsia="方正小标宋简体" w:hAnsi="仿宋_GB2312" w:hint="eastAsia"/>
          <w:bCs/>
          <w:sz w:val="30"/>
          <w:szCs w:val="30"/>
        </w:rPr>
        <w:t>广东碧桂园职业学院在线课程教学质量评价标准细则</w:t>
      </w:r>
    </w:p>
    <w:p w:rsidR="008A38AD" w:rsidRDefault="008A38AD" w:rsidP="008A38AD">
      <w:pPr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</w:t>
      </w:r>
    </w:p>
    <w:p w:rsidR="008A38AD" w:rsidRDefault="008A38AD" w:rsidP="008A38AD">
      <w:pPr>
        <w:rPr>
          <w:rFonts w:ascii="宋体" w:hAnsi="宋体"/>
          <w:b/>
          <w:bCs/>
          <w:sz w:val="24"/>
          <w:u w:val="single"/>
        </w:rPr>
      </w:pPr>
      <w:r>
        <w:rPr>
          <w:rFonts w:ascii="仿宋_GB2312" w:hAnsi="仿宋_GB2312"/>
          <w:b/>
          <w:bCs/>
          <w:sz w:val="24"/>
        </w:rPr>
        <w:t>授课教师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ascii="仿宋_GB2312" w:hAnsi="仿宋_GB2312"/>
          <w:b/>
          <w:bCs/>
          <w:sz w:val="24"/>
        </w:rPr>
        <w:t>课程名称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ascii="仿宋_GB2312" w:hAnsi="仿宋_GB2312"/>
          <w:b/>
          <w:bCs/>
          <w:sz w:val="24"/>
        </w:rPr>
        <w:t>总评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 xml:space="preserve">   </w:t>
      </w:r>
    </w:p>
    <w:p w:rsidR="008A38AD" w:rsidRDefault="008A38AD" w:rsidP="008A38AD">
      <w:pPr>
        <w:spacing w:line="200" w:lineRule="exact"/>
        <w:rPr>
          <w:rFonts w:ascii="仿宋_GB2312" w:hAnsi="仿宋_GB2312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</w:t>
      </w:r>
    </w:p>
    <w:tbl>
      <w:tblPr>
        <w:tblW w:w="9329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1122"/>
        <w:gridCol w:w="2445"/>
        <w:gridCol w:w="4635"/>
        <w:gridCol w:w="567"/>
        <w:gridCol w:w="560"/>
      </w:tblGrid>
      <w:tr w:rsidR="008A38AD" w:rsidTr="008A38AD">
        <w:trPr>
          <w:trHeight w:val="58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一级指标（分值）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二   级   指   标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评价标准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评分</w:t>
            </w:r>
          </w:p>
        </w:tc>
      </w:tr>
      <w:tr w:rsidR="008A38AD" w:rsidTr="008A38AD">
        <w:trPr>
          <w:trHeight w:val="1914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教学准备（15分）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1.围绕教学目标精心设计在线课程教案，备课充分，教学有序。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（1）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以职业能力培养为重点，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围绕教学目标精心进行教学设计，形成教案。教学中体现教学设计，有序进行。（5分）</w:t>
            </w:r>
          </w:p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（2）教学设计一般化，理念不清晰，教学实施体现不明显。（2-3分）</w:t>
            </w:r>
          </w:p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（3）没有教学设计，教案只是讲课的目录。（1分）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408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2.在线课程媒体类型选用恰当，操作熟练，有备用方案。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1）选用的媒体类型、教学平台适合本次课教学的需要，准时讲课，操作自如，顺利进行。（5分）（2）出现下列情况每项扣1分：选用不恰当的媒体或平台影响教学效果、不能准时上课、由于操作原因课堂进行不顺利；由于客观原因需要转换平台但没有备用方案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416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3.课程教学资源建设适应教学的需要。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（1）除了教材，在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职教云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或本院的课程平台搭建课程，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网络教学资源丰富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多样，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架构合理，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适应学生自学和课堂教学需要，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并能有效共享。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（5分）（2）除了教材，在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职教云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或本院的课程平台搭建课程，但资源形式单一，内容单薄，质量差，未能适应教学需要。（2-3分）（3）除了教材，没有搭建课程和提供任何课程资料。（1分）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1308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课堂管理</w:t>
            </w:r>
          </w:p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4.严格课堂管理，认真考勤，掌握学生线上上课状况。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教师提前10分钟进入课堂，进行考勤，掌握学生到课情况和缺课名单，考勤不占用讲课时间。（5分）不掌握缺课具体名单扣1分，考勤占用讲课时间扣1分，不考勤该项不得分。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84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5.教学过程中，通过各种方法检查学生是否认真听课。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上课过程中，通过随机提问、参与某种教学活动等方法检查学生是否在线和认真听课。不检查该项不得分。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411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教学内容（25分）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6.线上教学严格执行人才培养方案，符合课程标准。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1）教学内容、教学形式符合人才培养方案对该课程的性质类型定位和要求，符合经审定的课程标准，符合学院关于“三个阶段”课程的不同要求。（7分）（2）随意改变课程的性质类型（如,把实训课、理实一体化课上成了纯理论课），该项不得分；（3）介于两者之间视情况给分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376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7.教学目的、要求明确，阐述清楚。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（1）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对整门课程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和每次课的教学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目的和要求有明确、清楚的阐述，并在教学中体现。（5分）（2）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对整门课程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的教学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目的和要求有明确、清楚的阐述，但每次课的目的要求不明确，不说明。（2分）（3）教学目的不明确，该项不得分。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2469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8.重点突出， 难点化解，详略得当，时间分配合理。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（1）讲课突出重点，突破难点，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循序渐进，主次分明，详略得当，时间分配合理。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（7-8分）（2）没有重点，不分主次，平均用力，难点不解决。（1-3分）（3）介于两者之间，视情况适当打4-6分。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1976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9.知识传授和能力培养相结合。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教书育人。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知识传授与能力培养相结合，重视学生职业能力培养和职业素养养成教育，（3分）引导学生树立正确的价值观。（2分）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353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8A38A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教学方法（35分）</w:t>
            </w:r>
          </w:p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10.课前、课中、课后有机衔接，注重提升在线课程教学质量。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1）线上、线下相结合，课内、课外相衔接。课前有预习布置指引，面授在预习基础上进行，每次课结束前布置课后的复习、巩固和提高。（6-7分）（2）课前、课中、课后脱节。（3-4）（3）完全没有布置和检查课前、课后的学习，只有单一的线上讲授。（1-2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36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11.教师能合理利用课程教学资源，效果较好。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（1）教师根据教学需要合理运用网络课程资源和现代教育技术，优化教学过程，提高教学质量，取得实效。（5分）（2）运用的网络课程资源（如播放的视频）与本次课程内容相关度不大或占用过多时间，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效果欠佳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。（1-2分）（3）除了PPT,没有运用任何其他课程资源。（0分）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447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12.教学方法灵活，注重运用创新的教学方法，体现学生的主体作用，有效调动学生学习积极性。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根据课程内容和学生特点，灵活运用案例分析、课堂讨论、协作学习、情境探究、角色扮演、任务驱动、模拟仿真、启发引导、举手发言、互动交流等教学方法，引导学生积极思考、乐于实践，调动学生学习积极性，提高教和学效果。（10分）（2）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满堂灌。（0分）（3）介于两者之间视情况给分。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338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13.教师线上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测试、辅导、答疑、讨论等环节安排科学合理。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（1）教师根据课程教学内容的难易程度，针对学生学习中的疑难问题，在课余时间以线</w:t>
            </w:r>
            <w:proofErr w:type="gramStart"/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上方式</w:t>
            </w:r>
            <w:proofErr w:type="gramEnd"/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进行辅导、答疑，学生自愿参加。（4分）（2）作业适量，及时批改。（2分）（3）线上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测试、讨论等环节安排科学合理。（2分）（4）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用计划内讲课时间做课后作业或考前利用辅导答疑向学生暗示考题，分别扣2分。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183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14.教师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根据学生线上表现和反馈，及时调整、改进教学。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讲课过程中注意学生在讨论区的留言、反馈，及时调整、改进教学。同时注意避免被一些关系不大的问题处理影响教学进度。（5分）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38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教学效果（10分）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15.学生积极参与教学活动，获得感和满意度较高。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学生积极举手发言和参与讨论等教学活动，气氛活跃。学生反馈获得感和满意度较高。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398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16.学生掌握主要教学内容，较好完成教学目标和教学进度。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师生互动效果好，学生学习积极性和主动性高，能够理解和掌握主要教学内容。完成课堂教学任务，达到教学目的及要求。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64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教学特色</w:t>
            </w:r>
          </w:p>
          <w:p w:rsidR="008A38AD" w:rsidRDefault="008A38AD" w:rsidP="00F21E48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jc w:val="left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17.线上教学体现学院人才培养模式改革，富有创新性。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课程在教学内容、教学模式、教学方法等方面较好体现学院“三段式”教学模式改革，富有创新性。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40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1.教师如存在以下失范行为，一票否决，评价结果为“不合格”：</w:t>
            </w:r>
          </w:p>
          <w:p w:rsidR="008A38AD" w:rsidRDefault="008A38AD" w:rsidP="00F21E4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①讲授违背社会主义核心价值观的内容；②发表、转发错误言论；③编造散布虚假、不良信息。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2.总评分为：优秀（90分以上）；良好（80-89分）；合格（60-79分；不合格（不满60分）。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67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8AD" w:rsidRDefault="008A38AD" w:rsidP="00F21E4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1"/>
                <w:szCs w:val="21"/>
              </w:rPr>
              <w:t>评价与改进意见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8AD" w:rsidRDefault="008A38AD" w:rsidP="00F21E48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  <w:p w:rsidR="008A38AD" w:rsidRDefault="008A38AD" w:rsidP="00F21E48">
            <w:pPr>
              <w:widowControl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</w:tr>
      <w:tr w:rsidR="008A38AD" w:rsidTr="008A38AD">
        <w:trPr>
          <w:trHeight w:val="465"/>
        </w:trPr>
        <w:tc>
          <w:tcPr>
            <w:tcW w:w="93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38AD" w:rsidRDefault="008A38AD" w:rsidP="00F21E48">
            <w:pPr>
              <w:spacing w:line="2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填表时间：         年    月    日          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评价人：</w:t>
            </w:r>
          </w:p>
        </w:tc>
      </w:tr>
    </w:tbl>
    <w:p w:rsidR="008A38AD" w:rsidRDefault="008A38AD" w:rsidP="008A38AD">
      <w:pPr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8A38AD" w:rsidRPr="008A38AD" w:rsidRDefault="008A38AD" w:rsidP="004564B1">
      <w:pPr>
        <w:spacing w:line="420" w:lineRule="exact"/>
        <w:jc w:val="center"/>
        <w:rPr>
          <w:rFonts w:ascii="仿宋" w:eastAsia="仿宋" w:hAnsi="仿宋"/>
          <w:sz w:val="28"/>
          <w:szCs w:val="28"/>
        </w:rPr>
      </w:pPr>
    </w:p>
    <w:sectPr w:rsidR="008A38AD" w:rsidRPr="008A38AD" w:rsidSect="00D076C9">
      <w:footerReference w:type="even" r:id="rId8"/>
      <w:footerReference w:type="default" r:id="rId9"/>
      <w:footerReference w:type="first" r:id="rId10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71" w:rsidRDefault="00411E71" w:rsidP="00D076C9">
      <w:r>
        <w:separator/>
      </w:r>
    </w:p>
  </w:endnote>
  <w:endnote w:type="continuationSeparator" w:id="0">
    <w:p w:rsidR="00411E71" w:rsidRDefault="00411E71" w:rsidP="00D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71FA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6.2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F39QEAALQDAAAOAAAAZHJzL2Uyb0RvYy54bWysU82O0zAQviPxDpbvNGlXZVdR09WyqyKk&#10;5UdaeADXcRKL2GON3SblAeANOHHhznP1ORg7TVnghrhYk/HM52+++bK6HkzH9gq9Blvy+SznTFkJ&#10;lbZNyT+83zy74swHYSvRgVUlPyjPr9dPn6x6V6gFtNBVChmBWF/0ruRtCK7IMi9bZYSfgVOWLmtA&#10;IwJ9YpNVKHpCN122yPPnWQ9YOQSpvKfs3XjJ1wm/rpUMb+vaq8C6khO3kE5M5zae2XoligaFa7U8&#10;0RD/wMIIbenRM9SdCILtUP8FZbRE8FCHmQSTQV1rqdIMNM08/2Oah1Y4lWYhcbw7y+T/H6x8s3+H&#10;TFclX3BmhaEVHb9+OX77cfz+mS2jPL3zBVU9OKoLwwsYaM1pVO/uQX70zMJtK2yjbhChb5WoiN48&#10;dmaPWkccH0G2/Wuo6B2xC5CAhhpN1I7UYIROazqcV6OGwCQll1eXF5dLziRdLS7yZZ64ZaKYmh36&#10;8FKBYTEoOdLmE7jY3/sQyYhiKolvWdjorkvb7+xvCSqMmUQ+8h2Zh2E7nMTYQnWgMRBGM5H5KWgB&#10;P3HWk5FKbsnpnHWvLAkRPTcFOAXbKRBWUmPJA2djeBtGb+4c6qYl3EnqGxJro9MgUdWRw4klWSPN&#10;d7Jx9N7j71T162db/wQAAP//AwBQSwMEFAAGAAgAAAAhAN8+r4PZAAAABQEAAA8AAABkcnMvZG93&#10;bnJldi54bWxMj09LxDAUxO+C3yE8wdtuqoVaa18XWfDizVUEb9nmbVPMn5Jku+2393nS4zDDzG/a&#10;3eKsmCmmMXiEu20Bgnwf9OgHhI/3l00NImXltbLBE8JKCXbd9VWrGh0u/o3mQx4El/jUKAST89RI&#10;mXpDTqVtmMizdwrRqcwyDlJHdeFyZ+V9UVTSqdHzglET7Q3134ezQ3hYPgNNifb0dZr7aMa1tq8r&#10;4u3N8vwEItOS/8Lwi8/o0DHTMZy9TsIibOqKkwh8iN26fARxRCirEmTXyv/03Q8AAAD//wMAUEsB&#10;Ai0AFAAGAAgAAAAhALaDOJL+AAAA4QEAABMAAAAAAAAAAAAAAAAAAAAAAFtDb250ZW50X1R5cGVz&#10;XS54bWxQSwECLQAUAAYACAAAACEAOP0h/9YAAACUAQAACwAAAAAAAAAAAAAAAAAvAQAAX3JlbHMv&#10;LnJlbHNQSwECLQAUAAYACAAAACEAPDdhd/UBAAC0AwAADgAAAAAAAAAAAAAAAAAuAgAAZHJzL2Uy&#10;b0RvYy54bWxQSwECLQAUAAYACAAAACEA3z6vg9kAAAAFAQAADwAAAAAAAAAAAAAAAABPBAAAZHJz&#10;L2Rvd25yZXYueG1sUEsFBgAAAAAEAAQA8wAAAFUFAAAAAA=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9A71FA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71F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6.2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tw+AEAALsDAAAOAAAAZHJzL2Uyb0RvYy54bWysU81u2zAMvg/YOwi6L3bSZS2MOEXXIsOA&#10;7gdo9wCyLMfCbFGglNjZA2xvsFMvu++58hylZDvrttuwi0BR5MePH6nVZd82bK/QaTA5n89SzpSR&#10;UGqzzfmn+82LC86cF6YUDRiV84Ny/HL9/Nmqs5laQA1NqZARiHFZZ3Nee2+zJHGyVq1wM7DK0GMF&#10;2ApPV9wmJYqO0NsmWaTpq6QDLC2CVM6R92Z45OuIX1VK+g9V5ZRnTc6Jm48nxrMIZ7JeiWyLwtZa&#10;jjTEP7BohTZU9AR1I7xgO9R/QbVaIjio/ExCm0BVaaliD9TNPP2jm7taWBV7IXGcPcnk/h+sfL//&#10;iEyXNDvOjGhpRMfv344PP48/vrKXQZ7Ouoyi7izF+f419CE0tOrsLcjPjhm4roXZqitE6GolSqI3&#10;D5nJk9QBxwWQonsHJdUROw8RqK+wDYCkBiN0GtPhNBrVeybJubw4PztfcibpaXGWLtNlrCCyKdmi&#10;828UtCwYOUeafAQX+1vnAxmRTSGhloGNbpo4/cb85qDA4InkA9+Bue+LfpRp1KSA8kDdIAw7RX+A&#10;jBrwC2cd7VPODS08Z81bQ3qE1ZsMnIxiMoSRlJhzz9lgXvthRXcW9bYm3EnxK9Jso2M/QdyBw0iW&#10;NiS2OW5zWMGn9xj168+tHwEAAP//AwBQSwMEFAAGAAgAAAAhALODDvzaAAAABwEAAA8AAABkcnMv&#10;ZG93bnJldi54bWxMj8FOwzAQRO9I/IO1SNyoTSs1IWRToUpcuFFQJW5uvI0jYjuy3TT5e5YTHEcz&#10;mnlT72Y3iIli6oNHeFwpEOTbYHrfIXx+vD6UIFLW3ugheEJYKMGuub2pdWXC1b/TdMid4BKfKo1g&#10;cx4rKVNryem0CiN59s4hOp1Zxk6aqK9c7ga5Vmorne49L1g90t5S+324OIRiPgYaE+3p6zy10fZL&#10;ObwtiPd388sziExz/gvDLz6jQ8NMp3DxJokBoVRFwVEEfsT2k1JrECeEzXYDsqnlf/7mBwAA//8D&#10;AFBLAQItABQABgAIAAAAIQC2gziS/gAAAOEBAAATAAAAAAAAAAAAAAAAAAAAAABbQ29udGVudF9U&#10;eXBlc10ueG1sUEsBAi0AFAAGAAgAAAAhADj9If/WAAAAlAEAAAsAAAAAAAAAAAAAAAAALwEAAF9y&#10;ZWxzLy5yZWxzUEsBAi0AFAAGAAgAAAAhAHacq3D4AQAAuwMAAA4AAAAAAAAAAAAAAAAALgIAAGRy&#10;cy9lMm9Eb2MueG1sUEsBAi0AFAAGAAgAAAAhALODDvzaAAAABwEAAA8AAAAAAAAAAAAAAAAAUgQA&#10;AGRycy9kb3ducmV2LnhtbFBLBQYAAAAABAAEAPMAAABZBQAAAAA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9A71F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D076C9">
    <w:pPr>
      <w:pStyle w:val="a8"/>
      <w:jc w:val="right"/>
    </w:pPr>
    <w:r>
      <w:fldChar w:fldCharType="begin"/>
    </w:r>
    <w:r w:rsidR="008C37A0">
      <w:instrText xml:space="preserve"> PAGE   \* MERGEFORMAT </w:instrText>
    </w:r>
    <w:r>
      <w:fldChar w:fldCharType="separate"/>
    </w:r>
    <w:r w:rsidR="008C37A0">
      <w:t>- 1 -</w:t>
    </w:r>
    <w:r>
      <w:fldChar w:fldCharType="end"/>
    </w:r>
  </w:p>
  <w:p w:rsidR="00D076C9" w:rsidRDefault="00D076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71" w:rsidRDefault="00411E71" w:rsidP="00D076C9">
      <w:r>
        <w:separator/>
      </w:r>
    </w:p>
  </w:footnote>
  <w:footnote w:type="continuationSeparator" w:id="0">
    <w:p w:rsidR="00411E71" w:rsidRDefault="00411E71" w:rsidP="00D0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14FEE"/>
    <w:rsid w:val="00022B9C"/>
    <w:rsid w:val="000243BA"/>
    <w:rsid w:val="000274CA"/>
    <w:rsid w:val="00051F70"/>
    <w:rsid w:val="0005771D"/>
    <w:rsid w:val="00062029"/>
    <w:rsid w:val="00065DA8"/>
    <w:rsid w:val="00070124"/>
    <w:rsid w:val="00073A34"/>
    <w:rsid w:val="0007475B"/>
    <w:rsid w:val="00076DAE"/>
    <w:rsid w:val="000821DB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2BB7"/>
    <w:rsid w:val="001226E7"/>
    <w:rsid w:val="0013363F"/>
    <w:rsid w:val="00140550"/>
    <w:rsid w:val="001460E0"/>
    <w:rsid w:val="00146585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D5B31"/>
    <w:rsid w:val="001F4884"/>
    <w:rsid w:val="001F4F31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3354"/>
    <w:rsid w:val="0029407E"/>
    <w:rsid w:val="002B6FA6"/>
    <w:rsid w:val="002D4277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5D47"/>
    <w:rsid w:val="00353592"/>
    <w:rsid w:val="00357B2B"/>
    <w:rsid w:val="00362E47"/>
    <w:rsid w:val="00374903"/>
    <w:rsid w:val="00386466"/>
    <w:rsid w:val="00390883"/>
    <w:rsid w:val="003B5E8E"/>
    <w:rsid w:val="003C2040"/>
    <w:rsid w:val="003C31F5"/>
    <w:rsid w:val="003D0121"/>
    <w:rsid w:val="003E5740"/>
    <w:rsid w:val="003F2353"/>
    <w:rsid w:val="00410FDB"/>
    <w:rsid w:val="00411E71"/>
    <w:rsid w:val="00414272"/>
    <w:rsid w:val="004239FB"/>
    <w:rsid w:val="00435F7E"/>
    <w:rsid w:val="00455DC5"/>
    <w:rsid w:val="004564B1"/>
    <w:rsid w:val="004633E3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9C6"/>
    <w:rsid w:val="00511AA9"/>
    <w:rsid w:val="00515A67"/>
    <w:rsid w:val="00516806"/>
    <w:rsid w:val="00537F52"/>
    <w:rsid w:val="00543D54"/>
    <w:rsid w:val="0054567A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154F"/>
    <w:rsid w:val="005D271C"/>
    <w:rsid w:val="005E31D0"/>
    <w:rsid w:val="005E3EFD"/>
    <w:rsid w:val="005F265C"/>
    <w:rsid w:val="005F35F8"/>
    <w:rsid w:val="005F5CC0"/>
    <w:rsid w:val="00600E5A"/>
    <w:rsid w:val="006269D3"/>
    <w:rsid w:val="00631A1F"/>
    <w:rsid w:val="00653EE7"/>
    <w:rsid w:val="00656992"/>
    <w:rsid w:val="00663259"/>
    <w:rsid w:val="00666356"/>
    <w:rsid w:val="00675524"/>
    <w:rsid w:val="00676A72"/>
    <w:rsid w:val="0068173E"/>
    <w:rsid w:val="006A1E6C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31C8"/>
    <w:rsid w:val="00755444"/>
    <w:rsid w:val="007630F8"/>
    <w:rsid w:val="0076567C"/>
    <w:rsid w:val="00777784"/>
    <w:rsid w:val="00787884"/>
    <w:rsid w:val="007942BC"/>
    <w:rsid w:val="00796C11"/>
    <w:rsid w:val="007A1664"/>
    <w:rsid w:val="007C3F1C"/>
    <w:rsid w:val="007D0E04"/>
    <w:rsid w:val="007D335B"/>
    <w:rsid w:val="007E30D4"/>
    <w:rsid w:val="00803AFE"/>
    <w:rsid w:val="00804469"/>
    <w:rsid w:val="00810E98"/>
    <w:rsid w:val="00811DF5"/>
    <w:rsid w:val="00825FB5"/>
    <w:rsid w:val="0083181B"/>
    <w:rsid w:val="00840142"/>
    <w:rsid w:val="008428B2"/>
    <w:rsid w:val="0086411B"/>
    <w:rsid w:val="00871D67"/>
    <w:rsid w:val="008753C8"/>
    <w:rsid w:val="00876D86"/>
    <w:rsid w:val="00882034"/>
    <w:rsid w:val="00890C9A"/>
    <w:rsid w:val="00897010"/>
    <w:rsid w:val="0089789F"/>
    <w:rsid w:val="008A38AD"/>
    <w:rsid w:val="008A3D8E"/>
    <w:rsid w:val="008C37A0"/>
    <w:rsid w:val="008C4734"/>
    <w:rsid w:val="008D576A"/>
    <w:rsid w:val="008D7443"/>
    <w:rsid w:val="008E0542"/>
    <w:rsid w:val="008E1DF8"/>
    <w:rsid w:val="008F195C"/>
    <w:rsid w:val="00903F41"/>
    <w:rsid w:val="009076F6"/>
    <w:rsid w:val="00925E58"/>
    <w:rsid w:val="00947016"/>
    <w:rsid w:val="00952AFD"/>
    <w:rsid w:val="009550F7"/>
    <w:rsid w:val="00971E71"/>
    <w:rsid w:val="0099234C"/>
    <w:rsid w:val="009933FB"/>
    <w:rsid w:val="00994076"/>
    <w:rsid w:val="009A0080"/>
    <w:rsid w:val="009A601C"/>
    <w:rsid w:val="009A71FA"/>
    <w:rsid w:val="009B6B1A"/>
    <w:rsid w:val="009D370A"/>
    <w:rsid w:val="009D6169"/>
    <w:rsid w:val="009D6C48"/>
    <w:rsid w:val="009E0DAD"/>
    <w:rsid w:val="009E42F8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CD1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26D74"/>
    <w:rsid w:val="00B32DD6"/>
    <w:rsid w:val="00B52A60"/>
    <w:rsid w:val="00B610EA"/>
    <w:rsid w:val="00B6447A"/>
    <w:rsid w:val="00B67082"/>
    <w:rsid w:val="00B71CE7"/>
    <w:rsid w:val="00B90C57"/>
    <w:rsid w:val="00B91305"/>
    <w:rsid w:val="00BA0BBE"/>
    <w:rsid w:val="00BB0A76"/>
    <w:rsid w:val="00BC3DF5"/>
    <w:rsid w:val="00BD4821"/>
    <w:rsid w:val="00BF52CE"/>
    <w:rsid w:val="00BF681C"/>
    <w:rsid w:val="00C01606"/>
    <w:rsid w:val="00C01C53"/>
    <w:rsid w:val="00C04844"/>
    <w:rsid w:val="00C10600"/>
    <w:rsid w:val="00C13482"/>
    <w:rsid w:val="00C14C89"/>
    <w:rsid w:val="00C37FCA"/>
    <w:rsid w:val="00C50AAD"/>
    <w:rsid w:val="00C63503"/>
    <w:rsid w:val="00C75BCD"/>
    <w:rsid w:val="00C80D1B"/>
    <w:rsid w:val="00C81C48"/>
    <w:rsid w:val="00C92D34"/>
    <w:rsid w:val="00C95474"/>
    <w:rsid w:val="00CA037D"/>
    <w:rsid w:val="00CC47A4"/>
    <w:rsid w:val="00CC58EE"/>
    <w:rsid w:val="00CD0C6A"/>
    <w:rsid w:val="00CE4CAA"/>
    <w:rsid w:val="00CE7281"/>
    <w:rsid w:val="00CF1051"/>
    <w:rsid w:val="00CF16C2"/>
    <w:rsid w:val="00D040AF"/>
    <w:rsid w:val="00D05CE7"/>
    <w:rsid w:val="00D06023"/>
    <w:rsid w:val="00D076C9"/>
    <w:rsid w:val="00D117A4"/>
    <w:rsid w:val="00D215CD"/>
    <w:rsid w:val="00D370E9"/>
    <w:rsid w:val="00D42D9F"/>
    <w:rsid w:val="00D47926"/>
    <w:rsid w:val="00D5680B"/>
    <w:rsid w:val="00D737AF"/>
    <w:rsid w:val="00D760DF"/>
    <w:rsid w:val="00D82110"/>
    <w:rsid w:val="00D84371"/>
    <w:rsid w:val="00D93006"/>
    <w:rsid w:val="00D964D6"/>
    <w:rsid w:val="00DA75E1"/>
    <w:rsid w:val="00DC08B8"/>
    <w:rsid w:val="00DC4D88"/>
    <w:rsid w:val="00DC5F32"/>
    <w:rsid w:val="00DC72C7"/>
    <w:rsid w:val="00DD086C"/>
    <w:rsid w:val="00DD6629"/>
    <w:rsid w:val="00DE1846"/>
    <w:rsid w:val="00DE772C"/>
    <w:rsid w:val="00DF1FAA"/>
    <w:rsid w:val="00E14657"/>
    <w:rsid w:val="00E26367"/>
    <w:rsid w:val="00E327FC"/>
    <w:rsid w:val="00E33B8D"/>
    <w:rsid w:val="00E37919"/>
    <w:rsid w:val="00E42AE7"/>
    <w:rsid w:val="00E43487"/>
    <w:rsid w:val="00E45890"/>
    <w:rsid w:val="00E468A3"/>
    <w:rsid w:val="00E470CE"/>
    <w:rsid w:val="00E56A87"/>
    <w:rsid w:val="00E914E7"/>
    <w:rsid w:val="00E93F81"/>
    <w:rsid w:val="00EA102F"/>
    <w:rsid w:val="00EA4E19"/>
    <w:rsid w:val="00EC4F68"/>
    <w:rsid w:val="00ED5A3F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162B3"/>
    <w:rsid w:val="00F17856"/>
    <w:rsid w:val="00F326C4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  <w:rsid w:val="619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E701779"/>
  <w15:docId w15:val="{59F0A60D-F353-41F7-9BC0-686A7DB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C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D07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rsid w:val="00D076C9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76C9"/>
    <w:pPr>
      <w:ind w:firstLine="420"/>
    </w:pPr>
  </w:style>
  <w:style w:type="paragraph" w:styleId="a4">
    <w:name w:val="Date"/>
    <w:basedOn w:val="a"/>
    <w:next w:val="a"/>
    <w:link w:val="a5"/>
    <w:qFormat/>
    <w:rsid w:val="00D076C9"/>
    <w:pPr>
      <w:ind w:leftChars="2500" w:left="100"/>
    </w:pPr>
    <w:rPr>
      <w:lang w:val="zh-CN"/>
    </w:rPr>
  </w:style>
  <w:style w:type="paragraph" w:styleId="a6">
    <w:name w:val="Balloon Text"/>
    <w:basedOn w:val="a"/>
    <w:link w:val="a7"/>
    <w:rsid w:val="00D076C9"/>
    <w:rPr>
      <w:sz w:val="18"/>
      <w:szCs w:val="18"/>
      <w:lang w:val="zh-CN"/>
    </w:rPr>
  </w:style>
  <w:style w:type="paragraph" w:styleId="a8">
    <w:name w:val="footer"/>
    <w:basedOn w:val="a"/>
    <w:link w:val="a9"/>
    <w:uiPriority w:val="99"/>
    <w:rsid w:val="00D0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"/>
    <w:link w:val="ab"/>
    <w:qFormat/>
    <w:rsid w:val="00D0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Normal (Web)"/>
    <w:basedOn w:val="a"/>
    <w:uiPriority w:val="99"/>
    <w:unhideWhenUsed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rsid w:val="00D076C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076C9"/>
  </w:style>
  <w:style w:type="character" w:styleId="af">
    <w:name w:val="Hyperlink"/>
    <w:uiPriority w:val="99"/>
    <w:unhideWhenUsed/>
    <w:qFormat/>
    <w:rsid w:val="00D076C9"/>
    <w:rPr>
      <w:color w:val="0000FF"/>
      <w:u w:val="single"/>
    </w:rPr>
  </w:style>
  <w:style w:type="character" w:customStyle="1" w:styleId="a9">
    <w:name w:val="页脚 字符"/>
    <w:link w:val="a8"/>
    <w:uiPriority w:val="99"/>
    <w:rsid w:val="00D076C9"/>
    <w:rPr>
      <w:rFonts w:eastAsia="仿宋_GB2312"/>
      <w:kern w:val="2"/>
      <w:sz w:val="18"/>
      <w:szCs w:val="18"/>
    </w:rPr>
  </w:style>
  <w:style w:type="character" w:customStyle="1" w:styleId="a7">
    <w:name w:val="批注框文本 字符"/>
    <w:link w:val="a6"/>
    <w:rsid w:val="00D076C9"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rsid w:val="00D076C9"/>
    <w:rPr>
      <w:rFonts w:eastAsia="仿宋_GB2312"/>
      <w:kern w:val="2"/>
      <w:sz w:val="18"/>
      <w:szCs w:val="18"/>
    </w:rPr>
  </w:style>
  <w:style w:type="character" w:customStyle="1" w:styleId="a5">
    <w:name w:val="日期 字符"/>
    <w:link w:val="a4"/>
    <w:qFormat/>
    <w:rsid w:val="00D076C9"/>
    <w:rPr>
      <w:rFonts w:eastAsia="仿宋_GB2312"/>
      <w:kern w:val="2"/>
      <w:sz w:val="32"/>
      <w:szCs w:val="24"/>
    </w:rPr>
  </w:style>
  <w:style w:type="character" w:customStyle="1" w:styleId="10">
    <w:name w:val="标题 1 字符"/>
    <w:link w:val="1"/>
    <w:qFormat/>
    <w:rsid w:val="00D076C9"/>
    <w:rPr>
      <w:rFonts w:eastAsia="仿宋_GB2312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21">
    <w:name w:val="列出段落2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D076C9"/>
  </w:style>
  <w:style w:type="character" w:customStyle="1" w:styleId="20">
    <w:name w:val="标题 2 字符"/>
    <w:basedOn w:val="a0"/>
    <w:link w:val="2"/>
    <w:qFormat/>
    <w:rsid w:val="00D076C9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0801E-09E2-4763-A5EE-1E3AA27B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4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蓝菊</cp:lastModifiedBy>
  <cp:revision>5</cp:revision>
  <cp:lastPrinted>2019-01-14T08:18:00Z</cp:lastPrinted>
  <dcterms:created xsi:type="dcterms:W3CDTF">2020-04-16T08:07:00Z</dcterms:created>
  <dcterms:modified xsi:type="dcterms:W3CDTF">2020-04-20T03:51:00Z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